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38321" w14:textId="77777777" w:rsidR="00A65D7B" w:rsidRDefault="00A65D7B" w:rsidP="0066207A">
      <w:pPr>
        <w:spacing w:line="240" w:lineRule="auto"/>
        <w:contextualSpacing/>
        <w:sectPr w:rsidR="00A65D7B" w:rsidSect="00271B2A">
          <w:footerReference w:type="default" r:id="rId11"/>
          <w:headerReference w:type="first" r:id="rId12"/>
          <w:footerReference w:type="first" r:id="rId13"/>
          <w:type w:val="continuous"/>
          <w:pgSz w:w="12240" w:h="15840" w:code="1"/>
          <w:pgMar w:top="1440" w:right="1080" w:bottom="1440" w:left="1080" w:header="2160" w:footer="720" w:gutter="0"/>
          <w:cols w:space="720"/>
          <w:titlePg/>
          <w:docGrid w:linePitch="360"/>
        </w:sectPr>
      </w:pPr>
    </w:p>
    <w:p w14:paraId="536A2111" w14:textId="77777777" w:rsidR="00A93D8F" w:rsidRPr="00576FCF" w:rsidRDefault="00A93D8F" w:rsidP="00AF6F82">
      <w:pPr>
        <w:spacing w:after="0" w:line="240" w:lineRule="auto"/>
        <w:jc w:val="center"/>
        <w:rPr>
          <w:b/>
          <w:bCs/>
          <w:sz w:val="18"/>
          <w:szCs w:val="18"/>
        </w:rPr>
      </w:pPr>
    </w:p>
    <w:p w14:paraId="1DCA4C5A" w14:textId="745595CD" w:rsidR="000315A8" w:rsidRPr="00576FCF" w:rsidRDefault="000315A8" w:rsidP="00AF6F82">
      <w:pPr>
        <w:spacing w:after="0" w:line="240" w:lineRule="auto"/>
        <w:jc w:val="center"/>
        <w:rPr>
          <w:b/>
          <w:bCs/>
          <w:sz w:val="32"/>
          <w:szCs w:val="32"/>
        </w:rPr>
      </w:pPr>
      <w:r w:rsidRPr="00576FCF">
        <w:rPr>
          <w:b/>
          <w:bCs/>
          <w:sz w:val="32"/>
          <w:szCs w:val="32"/>
        </w:rPr>
        <w:t>202</w:t>
      </w:r>
      <w:r w:rsidR="006C3E5A">
        <w:rPr>
          <w:b/>
          <w:bCs/>
          <w:sz w:val="32"/>
          <w:szCs w:val="32"/>
        </w:rPr>
        <w:t>3</w:t>
      </w:r>
      <w:r w:rsidRPr="00576FCF">
        <w:rPr>
          <w:b/>
          <w:bCs/>
          <w:sz w:val="32"/>
          <w:szCs w:val="32"/>
        </w:rPr>
        <w:t xml:space="preserve"> RECOMMENDED REQUIREMENTS FOR KANSAS COUNTY FAIRS</w:t>
      </w:r>
    </w:p>
    <w:p w14:paraId="74DFD77B" w14:textId="77777777" w:rsidR="000315A8" w:rsidRDefault="000315A8" w:rsidP="00AF6F82">
      <w:pPr>
        <w:spacing w:after="0" w:line="240" w:lineRule="auto"/>
        <w:jc w:val="center"/>
        <w:rPr>
          <w:b/>
          <w:bCs/>
        </w:rPr>
      </w:pPr>
    </w:p>
    <w:p w14:paraId="345175E6" w14:textId="77777777" w:rsidR="00A93D8F" w:rsidRDefault="00A93D8F" w:rsidP="00AF6F82">
      <w:pPr>
        <w:spacing w:after="0" w:line="240" w:lineRule="auto"/>
        <w:jc w:val="center"/>
        <w:rPr>
          <w:b/>
          <w:bCs/>
        </w:rPr>
      </w:pPr>
    </w:p>
    <w:p w14:paraId="0FA4CCFD" w14:textId="77777777" w:rsidR="000315A8" w:rsidRPr="00576FCF" w:rsidRDefault="000315A8" w:rsidP="00AF6F82">
      <w:pPr>
        <w:spacing w:after="0" w:line="240" w:lineRule="auto"/>
        <w:rPr>
          <w:sz w:val="24"/>
          <w:szCs w:val="24"/>
        </w:rPr>
      </w:pPr>
      <w:r w:rsidRPr="00576FCF">
        <w:rPr>
          <w:b/>
          <w:bCs/>
          <w:sz w:val="24"/>
          <w:szCs w:val="24"/>
        </w:rPr>
        <w:t>GENERAL REQUIREMENTS</w:t>
      </w:r>
    </w:p>
    <w:p w14:paraId="4058C6F3" w14:textId="77777777" w:rsidR="000315A8" w:rsidRDefault="000315A8" w:rsidP="00AF6F82">
      <w:pPr>
        <w:pStyle w:val="ListParagraph"/>
        <w:numPr>
          <w:ilvl w:val="0"/>
          <w:numId w:val="1"/>
        </w:numPr>
        <w:spacing w:after="0" w:line="240" w:lineRule="auto"/>
      </w:pPr>
      <w:r>
        <w:t>All animals are subject to examination by the exhibition staff or their representatives and shall be free of clinical signs of infectious or contagious disease.</w:t>
      </w:r>
    </w:p>
    <w:p w14:paraId="28D5253B" w14:textId="77777777" w:rsidR="000315A8" w:rsidRDefault="000315A8" w:rsidP="00AF6F82">
      <w:pPr>
        <w:pStyle w:val="ListParagraph"/>
        <w:numPr>
          <w:ilvl w:val="0"/>
          <w:numId w:val="1"/>
        </w:numPr>
        <w:spacing w:after="0" w:line="240" w:lineRule="auto"/>
      </w:pPr>
      <w:r>
        <w:t>Animals determined by exhibition staff to have not met listed requirements will not be permitted to exhibit.</w:t>
      </w:r>
    </w:p>
    <w:p w14:paraId="140210D1" w14:textId="77777777" w:rsidR="00D24C2E" w:rsidRPr="00D24C2E" w:rsidRDefault="000315A8" w:rsidP="00AF6F82">
      <w:pPr>
        <w:pStyle w:val="ListParagraph"/>
        <w:numPr>
          <w:ilvl w:val="0"/>
          <w:numId w:val="1"/>
        </w:numPr>
        <w:spacing w:after="0" w:line="240" w:lineRule="auto"/>
      </w:pPr>
      <w:r>
        <w:rPr>
          <w:b/>
          <w:bCs/>
        </w:rPr>
        <w:t>Certificate Of Veterinary Inspection (Health Certificate)</w:t>
      </w:r>
    </w:p>
    <w:p w14:paraId="2E4BE73C" w14:textId="3D615628" w:rsidR="00D24C2E" w:rsidRDefault="000315A8" w:rsidP="00AF6F82">
      <w:pPr>
        <w:pStyle w:val="ListParagraph"/>
        <w:numPr>
          <w:ilvl w:val="1"/>
          <w:numId w:val="1"/>
        </w:numPr>
        <w:spacing w:after="0" w:line="240" w:lineRule="auto"/>
        <w:ind w:left="1080"/>
      </w:pPr>
      <w:r w:rsidRPr="00D24C2E">
        <w:rPr>
          <w:b/>
          <w:bCs/>
        </w:rPr>
        <w:t>Kansas Origin Livestock</w:t>
      </w:r>
      <w:r w:rsidR="00AE6496">
        <w:rPr>
          <w:b/>
          <w:bCs/>
        </w:rPr>
        <w:t xml:space="preserve"> – </w:t>
      </w:r>
      <w:r>
        <w:t xml:space="preserve">Certificate of Veterinary Inspection is not required by </w:t>
      </w:r>
      <w:r w:rsidR="001C6CAD">
        <w:t>Kansas Department of Agriculture – Division of Animal Health (KDA-DAH</w:t>
      </w:r>
      <w:proofErr w:type="gramStart"/>
      <w:r w:rsidR="001C6CAD">
        <w:t>)</w:t>
      </w:r>
      <w:r>
        <w:t>, but</w:t>
      </w:r>
      <w:proofErr w:type="gramEnd"/>
      <w:r>
        <w:t xml:space="preserve"> can be required at the discretion of each exhibition event.</w:t>
      </w:r>
    </w:p>
    <w:p w14:paraId="30F2C350" w14:textId="69E2E524" w:rsidR="000315A8" w:rsidRDefault="000315A8">
      <w:pPr>
        <w:pStyle w:val="ListParagraph"/>
        <w:numPr>
          <w:ilvl w:val="1"/>
          <w:numId w:val="1"/>
        </w:numPr>
        <w:spacing w:after="0" w:line="240" w:lineRule="auto"/>
        <w:ind w:left="1080"/>
      </w:pPr>
      <w:r w:rsidRPr="00D24C2E">
        <w:rPr>
          <w:b/>
          <w:bCs/>
        </w:rPr>
        <w:t xml:space="preserve">Livestock Originating </w:t>
      </w:r>
      <w:proofErr w:type="gramStart"/>
      <w:r w:rsidRPr="00D24C2E">
        <w:rPr>
          <w:b/>
          <w:bCs/>
        </w:rPr>
        <w:t>From</w:t>
      </w:r>
      <w:proofErr w:type="gramEnd"/>
      <w:r w:rsidRPr="00D24C2E">
        <w:rPr>
          <w:b/>
          <w:bCs/>
        </w:rPr>
        <w:t xml:space="preserve"> Other States</w:t>
      </w:r>
      <w:r w:rsidR="00AE6496">
        <w:rPr>
          <w:b/>
          <w:bCs/>
        </w:rPr>
        <w:t xml:space="preserve"> – </w:t>
      </w:r>
      <w:r>
        <w:t>All livestock originating outside of Kansas must meet Kansas import requirements and must have a valid Certificate of Veterinary Inspection.</w:t>
      </w:r>
    </w:p>
    <w:p w14:paraId="6C3B97B8" w14:textId="77777777" w:rsidR="000315A8" w:rsidRDefault="000315A8">
      <w:pPr>
        <w:spacing w:after="0" w:line="240" w:lineRule="auto"/>
      </w:pPr>
    </w:p>
    <w:p w14:paraId="45386EDF" w14:textId="2CF7335D" w:rsidR="000315A8" w:rsidRDefault="000315A8">
      <w:pPr>
        <w:spacing w:after="0" w:line="240" w:lineRule="auto"/>
      </w:pPr>
      <w:r>
        <w:rPr>
          <w:b/>
          <w:bCs/>
        </w:rPr>
        <w:t xml:space="preserve">CATTLE </w:t>
      </w:r>
      <w:r w:rsidR="00886A1D">
        <w:rPr>
          <w:b/>
          <w:bCs/>
        </w:rPr>
        <w:t xml:space="preserve">(BEEF, DAIRY) </w:t>
      </w:r>
      <w:r>
        <w:rPr>
          <w:b/>
          <w:bCs/>
        </w:rPr>
        <w:t>AND BISON</w:t>
      </w:r>
    </w:p>
    <w:p w14:paraId="210232C3" w14:textId="77777777" w:rsidR="000315A8" w:rsidRDefault="000315A8">
      <w:pPr>
        <w:pStyle w:val="ListParagraph"/>
        <w:numPr>
          <w:ilvl w:val="0"/>
          <w:numId w:val="3"/>
        </w:numPr>
        <w:spacing w:after="0" w:line="240" w:lineRule="auto"/>
      </w:pPr>
      <w:r>
        <w:t>All cattle and bison must meet the General Requirements.</w:t>
      </w:r>
    </w:p>
    <w:p w14:paraId="6C621CD5" w14:textId="77777777" w:rsidR="000315A8" w:rsidRDefault="000315A8">
      <w:pPr>
        <w:pStyle w:val="ListParagraph"/>
        <w:numPr>
          <w:ilvl w:val="0"/>
          <w:numId w:val="3"/>
        </w:numPr>
        <w:spacing w:after="0" w:line="240" w:lineRule="auto"/>
      </w:pPr>
      <w:r>
        <w:t>Cattle determined by exhibition staff to have lesions of ringworm, warts or infested with mange will not be permitted to exhibit.</w:t>
      </w:r>
    </w:p>
    <w:p w14:paraId="0EAEDC0A" w14:textId="6A758F73" w:rsidR="000315A8" w:rsidRDefault="000315A8">
      <w:pPr>
        <w:pStyle w:val="ListParagraph"/>
        <w:numPr>
          <w:ilvl w:val="0"/>
          <w:numId w:val="3"/>
        </w:numPr>
        <w:spacing w:after="0" w:line="240" w:lineRule="auto"/>
      </w:pPr>
      <w:r>
        <w:rPr>
          <w:b/>
          <w:bCs/>
        </w:rPr>
        <w:t xml:space="preserve">Cattle Originating </w:t>
      </w:r>
      <w:proofErr w:type="gramStart"/>
      <w:r>
        <w:rPr>
          <w:b/>
          <w:bCs/>
        </w:rPr>
        <w:t>From</w:t>
      </w:r>
      <w:proofErr w:type="gramEnd"/>
      <w:r>
        <w:rPr>
          <w:b/>
          <w:bCs/>
        </w:rPr>
        <w:t xml:space="preserve"> Other States</w:t>
      </w:r>
    </w:p>
    <w:p w14:paraId="2391DB45" w14:textId="4C30A377" w:rsidR="00C25D58" w:rsidRPr="00C25D58" w:rsidRDefault="00C25D58" w:rsidP="00882E30">
      <w:pPr>
        <w:pStyle w:val="ListParagraph"/>
        <w:numPr>
          <w:ilvl w:val="1"/>
          <w:numId w:val="3"/>
        </w:numPr>
        <w:spacing w:after="0" w:line="240" w:lineRule="auto"/>
        <w:ind w:left="1080"/>
      </w:pPr>
      <w:r w:rsidRPr="00C25D58">
        <w:t>All cattle must have official ID, and ID must be individually listed on the accompanying CVI</w:t>
      </w:r>
      <w:r>
        <w:t>.</w:t>
      </w:r>
    </w:p>
    <w:p w14:paraId="16A9270F" w14:textId="77777777" w:rsidR="000315A8" w:rsidRDefault="000315A8">
      <w:pPr>
        <w:spacing w:after="0" w:line="240" w:lineRule="auto"/>
      </w:pPr>
    </w:p>
    <w:p w14:paraId="724C2AF6" w14:textId="77777777" w:rsidR="000315A8" w:rsidRDefault="000315A8">
      <w:pPr>
        <w:spacing w:after="0" w:line="240" w:lineRule="auto"/>
        <w:rPr>
          <w:b/>
          <w:bCs/>
        </w:rPr>
      </w:pPr>
      <w:r>
        <w:rPr>
          <w:b/>
          <w:bCs/>
        </w:rPr>
        <w:t>GOATS</w:t>
      </w:r>
    </w:p>
    <w:p w14:paraId="6F190844" w14:textId="1F3EA7CE" w:rsidR="000315A8" w:rsidRDefault="000315A8">
      <w:pPr>
        <w:pStyle w:val="ListParagraph"/>
        <w:numPr>
          <w:ilvl w:val="0"/>
          <w:numId w:val="7"/>
        </w:numPr>
        <w:spacing w:after="0" w:line="240" w:lineRule="auto"/>
      </w:pPr>
      <w:r>
        <w:t xml:space="preserve">In addition to the </w:t>
      </w:r>
      <w:r w:rsidR="00AE6496">
        <w:t>G</w:t>
      </w:r>
      <w:r>
        <w:t xml:space="preserve">eneral </w:t>
      </w:r>
      <w:r w:rsidR="00AE6496">
        <w:t>R</w:t>
      </w:r>
      <w:r>
        <w:t>equirements, all goats must be:</w:t>
      </w:r>
    </w:p>
    <w:p w14:paraId="2E5EFDEF" w14:textId="77777777" w:rsidR="000315A8" w:rsidRDefault="000315A8">
      <w:pPr>
        <w:pStyle w:val="ListParagraph"/>
        <w:numPr>
          <w:ilvl w:val="0"/>
          <w:numId w:val="8"/>
        </w:numPr>
        <w:spacing w:after="0" w:line="240" w:lineRule="auto"/>
      </w:pPr>
      <w:r>
        <w:t>Identified with a registered tattoo or an official USDA premises ID tag (Scrapie tag.) Goats identified with registration tattoos must have legible tattoos and must have registration papers for these animals available for inspection.</w:t>
      </w:r>
    </w:p>
    <w:p w14:paraId="0D407C97" w14:textId="77777777" w:rsidR="000315A8" w:rsidRDefault="000315A8">
      <w:pPr>
        <w:pStyle w:val="ListParagraph"/>
        <w:numPr>
          <w:ilvl w:val="0"/>
          <w:numId w:val="8"/>
        </w:numPr>
        <w:spacing w:after="0" w:line="240" w:lineRule="auto"/>
      </w:pPr>
      <w:r>
        <w:t>Free of any signs of sore mouth.</w:t>
      </w:r>
    </w:p>
    <w:p w14:paraId="7DF85A42" w14:textId="6E851658" w:rsidR="000315A8" w:rsidRDefault="000315A8">
      <w:pPr>
        <w:pStyle w:val="ListParagraph"/>
        <w:numPr>
          <w:ilvl w:val="0"/>
          <w:numId w:val="8"/>
        </w:numPr>
        <w:spacing w:after="0" w:line="240" w:lineRule="auto"/>
      </w:pPr>
      <w:r>
        <w:t>Free of</w:t>
      </w:r>
      <w:r w:rsidR="00AE6496">
        <w:t xml:space="preserve"> clinical</w:t>
      </w:r>
      <w:r>
        <w:t xml:space="preserve"> signs of </w:t>
      </w:r>
      <w:r w:rsidR="00387A89">
        <w:t>active fungal (ringworm) infection</w:t>
      </w:r>
      <w:r>
        <w:t>.</w:t>
      </w:r>
    </w:p>
    <w:p w14:paraId="4AC26718" w14:textId="0337118B" w:rsidR="001C6CAD" w:rsidRDefault="001C6CAD">
      <w:pPr>
        <w:pStyle w:val="ListParagraph"/>
        <w:numPr>
          <w:ilvl w:val="0"/>
          <w:numId w:val="3"/>
        </w:numPr>
        <w:spacing w:after="0" w:line="240" w:lineRule="auto"/>
      </w:pPr>
      <w:r>
        <w:rPr>
          <w:b/>
          <w:bCs/>
        </w:rPr>
        <w:t xml:space="preserve">Goats Originating </w:t>
      </w:r>
      <w:proofErr w:type="gramStart"/>
      <w:r>
        <w:rPr>
          <w:b/>
          <w:bCs/>
        </w:rPr>
        <w:t>From</w:t>
      </w:r>
      <w:proofErr w:type="gramEnd"/>
      <w:r>
        <w:rPr>
          <w:b/>
          <w:bCs/>
        </w:rPr>
        <w:t xml:space="preserve"> Other States</w:t>
      </w:r>
    </w:p>
    <w:p w14:paraId="1EF9D0F9" w14:textId="3390D1EC" w:rsidR="001C6CAD" w:rsidRPr="00C25D58" w:rsidRDefault="001C6CAD" w:rsidP="00882E30">
      <w:pPr>
        <w:pStyle w:val="ListParagraph"/>
        <w:numPr>
          <w:ilvl w:val="1"/>
          <w:numId w:val="3"/>
        </w:numPr>
        <w:spacing w:after="0" w:line="240" w:lineRule="auto"/>
        <w:ind w:left="1080"/>
      </w:pPr>
      <w:r w:rsidRPr="00C25D58">
        <w:t xml:space="preserve">All </w:t>
      </w:r>
      <w:r w:rsidR="00687470">
        <w:t>goats</w:t>
      </w:r>
      <w:r w:rsidRPr="00C25D58">
        <w:t xml:space="preserve"> must have official ID, and ID must be individually listed on the accompanying CVI</w:t>
      </w:r>
      <w:r>
        <w:t>.</w:t>
      </w:r>
    </w:p>
    <w:p w14:paraId="7092CCA9" w14:textId="77777777" w:rsidR="001C6CAD" w:rsidRDefault="001C6CAD">
      <w:pPr>
        <w:spacing w:after="0" w:line="240" w:lineRule="auto"/>
      </w:pPr>
    </w:p>
    <w:p w14:paraId="411A6F8B" w14:textId="77777777" w:rsidR="000315A8" w:rsidRDefault="000315A8">
      <w:pPr>
        <w:spacing w:after="0" w:line="240" w:lineRule="auto"/>
      </w:pPr>
      <w:r>
        <w:rPr>
          <w:b/>
          <w:bCs/>
        </w:rPr>
        <w:t>HORSES</w:t>
      </w:r>
    </w:p>
    <w:p w14:paraId="2E3604B5" w14:textId="77777777" w:rsidR="000315A8" w:rsidRDefault="000315A8" w:rsidP="00882E30">
      <w:pPr>
        <w:pStyle w:val="ListParagraph"/>
        <w:numPr>
          <w:ilvl w:val="0"/>
          <w:numId w:val="5"/>
        </w:numPr>
        <w:spacing w:after="0" w:line="240" w:lineRule="auto"/>
        <w:ind w:left="720" w:hanging="360"/>
      </w:pPr>
      <w:r>
        <w:t>All horses must meet the General Requirements.</w:t>
      </w:r>
    </w:p>
    <w:p w14:paraId="695F6C18" w14:textId="77777777" w:rsidR="000315A8" w:rsidRDefault="000315A8" w:rsidP="00882E30">
      <w:pPr>
        <w:pStyle w:val="ListParagraph"/>
        <w:numPr>
          <w:ilvl w:val="0"/>
          <w:numId w:val="5"/>
        </w:numPr>
        <w:spacing w:after="0" w:line="240" w:lineRule="auto"/>
        <w:ind w:left="720" w:hanging="360"/>
      </w:pPr>
      <w:r>
        <w:t>A comprehensive vaccination protocol is recommended, but not required by KDAH.</w:t>
      </w:r>
    </w:p>
    <w:p w14:paraId="0CC2B47B" w14:textId="31F01BCA" w:rsidR="000315A8" w:rsidRDefault="000315A8" w:rsidP="00882E30">
      <w:pPr>
        <w:pStyle w:val="ListParagraph"/>
        <w:numPr>
          <w:ilvl w:val="0"/>
          <w:numId w:val="5"/>
        </w:numPr>
        <w:spacing w:after="0" w:line="240" w:lineRule="auto"/>
        <w:ind w:left="720" w:hanging="360"/>
      </w:pPr>
      <w:r>
        <w:rPr>
          <w:b/>
          <w:bCs/>
        </w:rPr>
        <w:t>Kansas Origin Horses</w:t>
      </w:r>
      <w:r w:rsidR="00AE6496">
        <w:rPr>
          <w:b/>
          <w:bCs/>
        </w:rPr>
        <w:t xml:space="preserve"> –</w:t>
      </w:r>
      <w:r>
        <w:rPr>
          <w:b/>
          <w:bCs/>
        </w:rPr>
        <w:t xml:space="preserve"> </w:t>
      </w:r>
      <w:r>
        <w:t>A valid VS</w:t>
      </w:r>
      <w:r w:rsidR="00AE6496">
        <w:t xml:space="preserve"> Form </w:t>
      </w:r>
      <w:r>
        <w:t>10-11 showing evidence of a negative Equine Infectious Anemia (Coggins) test conducted by a state-approved laboratory within 12 months prior to exhibition is recommended, but not required by KDAH.</w:t>
      </w:r>
    </w:p>
    <w:p w14:paraId="24928B68" w14:textId="71CBE9DA" w:rsidR="000315A8" w:rsidRDefault="000315A8" w:rsidP="00882E30">
      <w:pPr>
        <w:pStyle w:val="ListParagraph"/>
        <w:numPr>
          <w:ilvl w:val="0"/>
          <w:numId w:val="5"/>
        </w:numPr>
        <w:spacing w:after="0" w:line="240" w:lineRule="auto"/>
        <w:ind w:left="720" w:hanging="360"/>
      </w:pPr>
      <w:r>
        <w:rPr>
          <w:b/>
          <w:bCs/>
        </w:rPr>
        <w:t xml:space="preserve">Horses Originating </w:t>
      </w:r>
      <w:proofErr w:type="gramStart"/>
      <w:r>
        <w:rPr>
          <w:b/>
          <w:bCs/>
        </w:rPr>
        <w:t>From</w:t>
      </w:r>
      <w:proofErr w:type="gramEnd"/>
      <w:r>
        <w:rPr>
          <w:b/>
          <w:bCs/>
        </w:rPr>
        <w:t xml:space="preserve"> Other States</w:t>
      </w:r>
      <w:r>
        <w:t xml:space="preserve"> must be accompanied by a valid VS</w:t>
      </w:r>
      <w:r w:rsidR="00AE6496">
        <w:t xml:space="preserve"> Form </w:t>
      </w:r>
      <w:r>
        <w:t>10-11</w:t>
      </w:r>
      <w:r w:rsidR="00AE6496">
        <w:t xml:space="preserve"> </w:t>
      </w:r>
      <w:r>
        <w:t xml:space="preserve">showing evidence of a negative Equine Infectious Anemia (Coggins) test conducted by a state-approved laboratory within </w:t>
      </w:r>
      <w:r>
        <w:lastRenderedPageBreak/>
        <w:t xml:space="preserve">12 months </w:t>
      </w:r>
      <w:r w:rsidR="00AE6496">
        <w:t>prior to</w:t>
      </w:r>
      <w:r>
        <w:t xml:space="preserve"> entry into Kansas. Foals six months of age and younger, accompanying their EIA-negative dams, are exempt from EIA test requirements.</w:t>
      </w:r>
    </w:p>
    <w:p w14:paraId="24FADB84" w14:textId="77777777" w:rsidR="000315A8" w:rsidRDefault="000315A8">
      <w:pPr>
        <w:spacing w:after="0" w:line="240" w:lineRule="auto"/>
      </w:pPr>
    </w:p>
    <w:p w14:paraId="46C41C69" w14:textId="77777777" w:rsidR="000315A8" w:rsidRDefault="000315A8">
      <w:pPr>
        <w:spacing w:after="0" w:line="240" w:lineRule="auto"/>
      </w:pPr>
      <w:r>
        <w:rPr>
          <w:b/>
          <w:bCs/>
        </w:rPr>
        <w:t>POULTRY</w:t>
      </w:r>
    </w:p>
    <w:p w14:paraId="6C82D098" w14:textId="77777777" w:rsidR="000315A8" w:rsidRDefault="000315A8" w:rsidP="00882E30">
      <w:pPr>
        <w:pStyle w:val="ListParagraph"/>
        <w:numPr>
          <w:ilvl w:val="0"/>
          <w:numId w:val="5"/>
        </w:numPr>
        <w:spacing w:after="0" w:line="240" w:lineRule="auto"/>
        <w:ind w:left="720" w:hanging="360"/>
      </w:pPr>
      <w:r>
        <w:t>All poultry must meet the General Requirements.</w:t>
      </w:r>
    </w:p>
    <w:p w14:paraId="76D1A816" w14:textId="77777777" w:rsidR="0084785C" w:rsidRDefault="00703CF6" w:rsidP="00882E30">
      <w:pPr>
        <w:pStyle w:val="ListParagraph"/>
        <w:numPr>
          <w:ilvl w:val="0"/>
          <w:numId w:val="5"/>
        </w:numPr>
        <w:spacing w:after="0" w:line="240" w:lineRule="auto"/>
        <w:ind w:left="720" w:hanging="360"/>
      </w:pPr>
      <w:r w:rsidRPr="00703CF6">
        <w:rPr>
          <w:b/>
          <w:bCs/>
        </w:rPr>
        <w:t>Kansas Origin Poultry</w:t>
      </w:r>
      <w:r>
        <w:t xml:space="preserve"> - </w:t>
      </w:r>
    </w:p>
    <w:p w14:paraId="2978A5E0" w14:textId="1292805C" w:rsidR="00BA7F5B" w:rsidRDefault="00BA7F5B" w:rsidP="002107F5">
      <w:pPr>
        <w:pStyle w:val="ListParagraph"/>
        <w:numPr>
          <w:ilvl w:val="1"/>
          <w:numId w:val="5"/>
        </w:numPr>
        <w:spacing w:after="0" w:line="240" w:lineRule="auto"/>
        <w:ind w:left="1080"/>
      </w:pPr>
      <w:r>
        <w:t>Kansas continues its designation as a Pullorum-Typhoid (P-T) Clean state.</w:t>
      </w:r>
    </w:p>
    <w:p w14:paraId="5D425605" w14:textId="4F945DB2" w:rsidR="004D0701" w:rsidRPr="006C3E5A" w:rsidRDefault="004D0701" w:rsidP="002107F5">
      <w:pPr>
        <w:pStyle w:val="ListParagraph"/>
        <w:numPr>
          <w:ilvl w:val="1"/>
          <w:numId w:val="5"/>
        </w:numPr>
        <w:spacing w:after="0" w:line="240" w:lineRule="auto"/>
        <w:ind w:left="1080"/>
        <w:contextualSpacing w:val="0"/>
        <w:rPr>
          <w:rFonts w:eastAsia="Times New Roman"/>
          <w:highlight w:val="yellow"/>
        </w:rPr>
      </w:pPr>
      <w:r w:rsidRPr="006C3E5A">
        <w:rPr>
          <w:rFonts w:eastAsia="Times New Roman"/>
          <w:highlight w:val="yellow"/>
        </w:rPr>
        <w:t xml:space="preserve">All poultry (except waterfowl) are required to show proof of being </w:t>
      </w:r>
      <w:r w:rsidR="00B85685" w:rsidRPr="006C3E5A">
        <w:rPr>
          <w:rFonts w:eastAsia="Times New Roman"/>
          <w:highlight w:val="yellow"/>
        </w:rPr>
        <w:t>P-T</w:t>
      </w:r>
      <w:r w:rsidRPr="006C3E5A">
        <w:rPr>
          <w:rFonts w:eastAsia="Times New Roman"/>
          <w:highlight w:val="yellow"/>
        </w:rPr>
        <w:t xml:space="preserve"> clean by one of the following:</w:t>
      </w:r>
    </w:p>
    <w:p w14:paraId="54EAD60B" w14:textId="77777777" w:rsidR="004D0701" w:rsidRPr="006C3E5A" w:rsidRDefault="004D0701" w:rsidP="002107F5">
      <w:pPr>
        <w:pStyle w:val="ListParagraph"/>
        <w:numPr>
          <w:ilvl w:val="2"/>
          <w:numId w:val="5"/>
        </w:numPr>
        <w:spacing w:after="0" w:line="240" w:lineRule="auto"/>
        <w:ind w:left="1440"/>
        <w:contextualSpacing w:val="0"/>
        <w:rPr>
          <w:rFonts w:eastAsia="Times New Roman"/>
          <w:highlight w:val="yellow"/>
        </w:rPr>
      </w:pPr>
      <w:r w:rsidRPr="006C3E5A">
        <w:rPr>
          <w:rFonts w:eastAsia="Times New Roman"/>
          <w:highlight w:val="yellow"/>
        </w:rPr>
        <w:t>Originate from a certified U.S. Pullorum-Typhoid clean flock</w:t>
      </w:r>
    </w:p>
    <w:p w14:paraId="1953157A" w14:textId="30874E99" w:rsidR="00BA7F5B" w:rsidRPr="006C3E5A" w:rsidRDefault="004D0701" w:rsidP="002107F5">
      <w:pPr>
        <w:pStyle w:val="ListParagraph"/>
        <w:numPr>
          <w:ilvl w:val="2"/>
          <w:numId w:val="5"/>
        </w:numPr>
        <w:spacing w:after="0" w:line="240" w:lineRule="auto"/>
        <w:ind w:left="1440"/>
        <w:contextualSpacing w:val="0"/>
        <w:rPr>
          <w:rFonts w:eastAsia="Times New Roman"/>
          <w:highlight w:val="yellow"/>
        </w:rPr>
      </w:pPr>
      <w:r w:rsidRPr="006C3E5A">
        <w:rPr>
          <w:rFonts w:eastAsia="Times New Roman"/>
          <w:highlight w:val="yellow"/>
        </w:rPr>
        <w:t xml:space="preserve">Test negative </w:t>
      </w:r>
      <w:r w:rsidR="006C3E5A" w:rsidRPr="006C3E5A">
        <w:rPr>
          <w:rFonts w:eastAsia="Times New Roman"/>
          <w:highlight w:val="yellow"/>
        </w:rPr>
        <w:t>at check-in</w:t>
      </w:r>
      <w:r w:rsidR="00D7698B">
        <w:rPr>
          <w:rFonts w:eastAsia="Times New Roman"/>
          <w:highlight w:val="yellow"/>
        </w:rPr>
        <w:t xml:space="preserve"> of the county fair when the county has been designated by KDA-DAH for surveillance. Routine surveillance testing will be performed for each county fair a minimum of once every 5 years. </w:t>
      </w:r>
    </w:p>
    <w:p w14:paraId="2B6E6826" w14:textId="407E4217" w:rsidR="000315A8" w:rsidRDefault="000315A8" w:rsidP="00882E30">
      <w:pPr>
        <w:pStyle w:val="ListParagraph"/>
        <w:numPr>
          <w:ilvl w:val="0"/>
          <w:numId w:val="5"/>
        </w:numPr>
        <w:spacing w:after="0" w:line="240" w:lineRule="auto"/>
        <w:ind w:left="720" w:hanging="360"/>
      </w:pPr>
      <w:r>
        <w:rPr>
          <w:b/>
          <w:bCs/>
        </w:rPr>
        <w:t xml:space="preserve">Poultry Originating </w:t>
      </w:r>
      <w:proofErr w:type="gramStart"/>
      <w:r>
        <w:rPr>
          <w:b/>
          <w:bCs/>
        </w:rPr>
        <w:t>From</w:t>
      </w:r>
      <w:proofErr w:type="gramEnd"/>
      <w:r>
        <w:rPr>
          <w:b/>
          <w:bCs/>
        </w:rPr>
        <w:t xml:space="preserve"> Other States</w:t>
      </w:r>
      <w:r w:rsidR="00AE6496">
        <w:rPr>
          <w:b/>
          <w:bCs/>
        </w:rPr>
        <w:t xml:space="preserve"> – </w:t>
      </w:r>
      <w:r>
        <w:t>All poultry entering Kansas, except waterfowl, must show proof that they are pullorum – typhoid clean by one of the following methods:</w:t>
      </w:r>
    </w:p>
    <w:p w14:paraId="0677E2F5" w14:textId="1E4FC63D" w:rsidR="00114790" w:rsidRDefault="00114790" w:rsidP="002107F5">
      <w:pPr>
        <w:pStyle w:val="ListParagraph"/>
        <w:numPr>
          <w:ilvl w:val="1"/>
          <w:numId w:val="5"/>
        </w:numPr>
        <w:spacing w:after="0" w:line="240" w:lineRule="auto"/>
        <w:ind w:left="1080"/>
        <w:contextualSpacing w:val="0"/>
        <w:rPr>
          <w:rFonts w:eastAsia="Times New Roman"/>
        </w:rPr>
      </w:pPr>
      <w:r>
        <w:rPr>
          <w:rFonts w:eastAsia="Times New Roman"/>
        </w:rPr>
        <w:t xml:space="preserve">All poultry (except waterfowl) are required to show proof of being </w:t>
      </w:r>
      <w:r w:rsidR="00B85685">
        <w:rPr>
          <w:rFonts w:eastAsia="Times New Roman"/>
        </w:rPr>
        <w:t>P-T</w:t>
      </w:r>
      <w:r>
        <w:rPr>
          <w:rFonts w:eastAsia="Times New Roman"/>
        </w:rPr>
        <w:t xml:space="preserve"> clean by one of the following:</w:t>
      </w:r>
    </w:p>
    <w:p w14:paraId="404A8B60" w14:textId="77777777" w:rsidR="00114790" w:rsidRDefault="00114790" w:rsidP="002107F5">
      <w:pPr>
        <w:pStyle w:val="ListParagraph"/>
        <w:numPr>
          <w:ilvl w:val="2"/>
          <w:numId w:val="5"/>
        </w:numPr>
        <w:spacing w:after="0" w:line="240" w:lineRule="auto"/>
        <w:ind w:left="1440"/>
        <w:contextualSpacing w:val="0"/>
        <w:rPr>
          <w:rFonts w:eastAsia="Times New Roman"/>
        </w:rPr>
      </w:pPr>
      <w:r>
        <w:rPr>
          <w:rFonts w:eastAsia="Times New Roman"/>
        </w:rPr>
        <w:t>Originate from a certified U.S. Pullorum-Typhoid clean flock</w:t>
      </w:r>
    </w:p>
    <w:p w14:paraId="06D1A876" w14:textId="77777777" w:rsidR="00114790" w:rsidRPr="004D0701" w:rsidRDefault="00114790" w:rsidP="002107F5">
      <w:pPr>
        <w:pStyle w:val="ListParagraph"/>
        <w:numPr>
          <w:ilvl w:val="2"/>
          <w:numId w:val="5"/>
        </w:numPr>
        <w:spacing w:after="0" w:line="240" w:lineRule="auto"/>
        <w:ind w:left="1440"/>
        <w:contextualSpacing w:val="0"/>
        <w:rPr>
          <w:rFonts w:eastAsia="Times New Roman"/>
        </w:rPr>
      </w:pPr>
      <w:r>
        <w:rPr>
          <w:rFonts w:eastAsia="Times New Roman"/>
        </w:rPr>
        <w:t>Test negative on a P-T test within 90 days of exhibition</w:t>
      </w:r>
    </w:p>
    <w:p w14:paraId="707EAD5B" w14:textId="708C0D81" w:rsidR="003B7BC0" w:rsidRDefault="00BD6129">
      <w:pPr>
        <w:pStyle w:val="ListParagraph"/>
        <w:numPr>
          <w:ilvl w:val="1"/>
          <w:numId w:val="5"/>
        </w:numPr>
        <w:spacing w:after="0" w:line="240" w:lineRule="auto"/>
        <w:ind w:left="1080"/>
      </w:pPr>
      <w:r>
        <w:t xml:space="preserve">Additionally, </w:t>
      </w:r>
      <w:r w:rsidR="003B7BC0">
        <w:t xml:space="preserve">out-of-state poultry must have a "Permit to Ship Poultry or Hatching Eggs" issued by the KDAH within the previous </w:t>
      </w:r>
      <w:proofErr w:type="gramStart"/>
      <w:r w:rsidR="003B7BC0">
        <w:t>year</w:t>
      </w:r>
      <w:proofErr w:type="gramEnd"/>
      <w:r w:rsidR="003B7BC0">
        <w:t xml:space="preserve"> or a permit number issued by the KDAH office within the previous 15 days.</w:t>
      </w:r>
    </w:p>
    <w:p w14:paraId="10AB0E08" w14:textId="77777777" w:rsidR="001C6CAD" w:rsidRDefault="001C6CAD" w:rsidP="00882E30">
      <w:pPr>
        <w:spacing w:after="0" w:line="240" w:lineRule="auto"/>
        <w:rPr>
          <w:b/>
          <w:bCs/>
        </w:rPr>
      </w:pPr>
    </w:p>
    <w:p w14:paraId="24E0A68D" w14:textId="5E23456C" w:rsidR="001C6CAD" w:rsidRDefault="00882E30" w:rsidP="00882E30">
      <w:pPr>
        <w:spacing w:after="0" w:line="240" w:lineRule="auto"/>
        <w:rPr>
          <w:b/>
          <w:bCs/>
        </w:rPr>
      </w:pPr>
      <w:r>
        <w:rPr>
          <w:b/>
          <w:bCs/>
        </w:rPr>
        <w:t>RABBITS</w:t>
      </w:r>
    </w:p>
    <w:p w14:paraId="59622E50" w14:textId="0A2B1D99" w:rsidR="001C6CAD" w:rsidRPr="00D76632" w:rsidRDefault="001C6CAD" w:rsidP="00882E30">
      <w:pPr>
        <w:pStyle w:val="ListParagraph"/>
        <w:numPr>
          <w:ilvl w:val="0"/>
          <w:numId w:val="11"/>
        </w:numPr>
        <w:spacing w:after="0" w:line="240" w:lineRule="auto"/>
        <w:rPr>
          <w:b/>
          <w:bCs/>
        </w:rPr>
      </w:pPr>
      <w:r>
        <w:t>All rabbits must meet the General Requirements</w:t>
      </w:r>
      <w:r w:rsidR="00882E30">
        <w:t>.</w:t>
      </w:r>
    </w:p>
    <w:p w14:paraId="26978AA8" w14:textId="55CAF45D" w:rsidR="001C6CAD" w:rsidRDefault="001C6CAD">
      <w:pPr>
        <w:pStyle w:val="ListParagraph"/>
        <w:numPr>
          <w:ilvl w:val="0"/>
          <w:numId w:val="1"/>
        </w:numPr>
        <w:spacing w:after="0" w:line="240" w:lineRule="auto"/>
      </w:pPr>
      <w:r>
        <w:rPr>
          <w:b/>
          <w:bCs/>
        </w:rPr>
        <w:t xml:space="preserve">Rabbits Originating from other States - </w:t>
      </w:r>
      <w:r>
        <w:t xml:space="preserve">All </w:t>
      </w:r>
      <w:r w:rsidR="005E477B">
        <w:t>rabbits</w:t>
      </w:r>
      <w:r>
        <w:t xml:space="preserve"> originating outside of Kansas must meet Kansas import requirements and must have a valid Certificate of Veterinary Inspection.</w:t>
      </w:r>
    </w:p>
    <w:p w14:paraId="46CD718C" w14:textId="77777777" w:rsidR="003B7BC0" w:rsidRDefault="003B7BC0">
      <w:pPr>
        <w:spacing w:after="0" w:line="240" w:lineRule="auto"/>
        <w:rPr>
          <w:b/>
          <w:bCs/>
        </w:rPr>
      </w:pPr>
    </w:p>
    <w:p w14:paraId="5289DA81" w14:textId="77777777" w:rsidR="000315A8" w:rsidRDefault="000315A8">
      <w:pPr>
        <w:spacing w:after="0" w:line="240" w:lineRule="auto"/>
      </w:pPr>
      <w:r>
        <w:rPr>
          <w:b/>
          <w:bCs/>
        </w:rPr>
        <w:t>SHEEP</w:t>
      </w:r>
    </w:p>
    <w:p w14:paraId="62668210" w14:textId="2E22D6A1" w:rsidR="001C6CAD" w:rsidRDefault="001C6CAD">
      <w:pPr>
        <w:pStyle w:val="ListParagraph"/>
        <w:numPr>
          <w:ilvl w:val="0"/>
          <w:numId w:val="7"/>
        </w:numPr>
        <w:spacing w:after="0" w:line="240" w:lineRule="auto"/>
      </w:pPr>
      <w:r>
        <w:t>In addition to the General Requirements, all sheep must be:</w:t>
      </w:r>
    </w:p>
    <w:p w14:paraId="11988FC3" w14:textId="5ED629DD" w:rsidR="001C6CAD" w:rsidRDefault="001C6CAD">
      <w:pPr>
        <w:pStyle w:val="ListParagraph"/>
        <w:numPr>
          <w:ilvl w:val="0"/>
          <w:numId w:val="8"/>
        </w:numPr>
        <w:spacing w:after="0" w:line="240" w:lineRule="auto"/>
      </w:pPr>
      <w:r>
        <w:t xml:space="preserve">Identified with a registered tattoo or an official USDA premises ID tag (Scrapie tag.) </w:t>
      </w:r>
    </w:p>
    <w:p w14:paraId="24CFDE32" w14:textId="77777777" w:rsidR="001C6CAD" w:rsidRDefault="001C6CAD">
      <w:pPr>
        <w:pStyle w:val="ListParagraph"/>
        <w:numPr>
          <w:ilvl w:val="0"/>
          <w:numId w:val="8"/>
        </w:numPr>
        <w:spacing w:after="0" w:line="240" w:lineRule="auto"/>
      </w:pPr>
      <w:r>
        <w:t>Free of any signs of sore mouth.</w:t>
      </w:r>
    </w:p>
    <w:p w14:paraId="558BDA09" w14:textId="748937BB" w:rsidR="001C6CAD" w:rsidRDefault="001C6CAD">
      <w:pPr>
        <w:pStyle w:val="ListParagraph"/>
        <w:numPr>
          <w:ilvl w:val="0"/>
          <w:numId w:val="8"/>
        </w:numPr>
        <w:spacing w:after="0" w:line="240" w:lineRule="auto"/>
      </w:pPr>
      <w:r>
        <w:t>Free of clinical signs of active fungal (ringworm) infection, including club lamb fungus.</w:t>
      </w:r>
    </w:p>
    <w:p w14:paraId="71387C1C" w14:textId="3036E264" w:rsidR="001C6CAD" w:rsidRDefault="001C6CAD">
      <w:pPr>
        <w:pStyle w:val="ListParagraph"/>
        <w:numPr>
          <w:ilvl w:val="0"/>
          <w:numId w:val="3"/>
        </w:numPr>
        <w:spacing w:after="0" w:line="240" w:lineRule="auto"/>
      </w:pPr>
      <w:r>
        <w:rPr>
          <w:b/>
          <w:bCs/>
        </w:rPr>
        <w:t xml:space="preserve">Sheep Originating </w:t>
      </w:r>
      <w:proofErr w:type="gramStart"/>
      <w:r>
        <w:rPr>
          <w:b/>
          <w:bCs/>
        </w:rPr>
        <w:t>From</w:t>
      </w:r>
      <w:proofErr w:type="gramEnd"/>
      <w:r>
        <w:rPr>
          <w:b/>
          <w:bCs/>
        </w:rPr>
        <w:t xml:space="preserve"> Other States</w:t>
      </w:r>
    </w:p>
    <w:p w14:paraId="1EFE2D25" w14:textId="6D234D03" w:rsidR="001C6CAD" w:rsidRPr="00C25D58" w:rsidRDefault="001C6CAD" w:rsidP="00882E30">
      <w:pPr>
        <w:pStyle w:val="ListParagraph"/>
        <w:numPr>
          <w:ilvl w:val="1"/>
          <w:numId w:val="3"/>
        </w:numPr>
        <w:spacing w:after="0" w:line="240" w:lineRule="auto"/>
        <w:ind w:left="1080"/>
      </w:pPr>
      <w:r w:rsidRPr="00C25D58">
        <w:t xml:space="preserve">All </w:t>
      </w:r>
      <w:r w:rsidR="00687470">
        <w:t>sheep</w:t>
      </w:r>
      <w:r w:rsidRPr="00C25D58">
        <w:t xml:space="preserve"> must have official ID, and ID must be individually listed on the accompanying CVI</w:t>
      </w:r>
      <w:r>
        <w:t>.</w:t>
      </w:r>
    </w:p>
    <w:p w14:paraId="02506CB1" w14:textId="77777777" w:rsidR="001C6CAD" w:rsidRDefault="001C6CAD">
      <w:pPr>
        <w:spacing w:after="0" w:line="240" w:lineRule="auto"/>
      </w:pPr>
    </w:p>
    <w:p w14:paraId="00E273E7" w14:textId="77777777" w:rsidR="000315A8" w:rsidRDefault="000315A8">
      <w:pPr>
        <w:spacing w:after="0" w:line="240" w:lineRule="auto"/>
      </w:pPr>
      <w:r>
        <w:rPr>
          <w:b/>
          <w:bCs/>
        </w:rPr>
        <w:t>SWINE</w:t>
      </w:r>
    </w:p>
    <w:p w14:paraId="0A85157A" w14:textId="77777777" w:rsidR="000315A8" w:rsidRDefault="000315A8">
      <w:pPr>
        <w:pStyle w:val="ListParagraph"/>
        <w:numPr>
          <w:ilvl w:val="0"/>
          <w:numId w:val="6"/>
        </w:numPr>
        <w:spacing w:after="0" w:line="240" w:lineRule="auto"/>
      </w:pPr>
      <w:r>
        <w:t>All swine must meet the General Requirements.</w:t>
      </w:r>
    </w:p>
    <w:p w14:paraId="2E959169" w14:textId="77777777" w:rsidR="000315A8" w:rsidRDefault="000315A8">
      <w:pPr>
        <w:pStyle w:val="ListParagraph"/>
        <w:numPr>
          <w:ilvl w:val="0"/>
          <w:numId w:val="6"/>
        </w:numPr>
        <w:spacing w:after="0" w:line="240" w:lineRule="auto"/>
      </w:pPr>
      <w:r>
        <w:rPr>
          <w:b/>
          <w:bCs/>
        </w:rPr>
        <w:t xml:space="preserve">Swine Originating </w:t>
      </w:r>
      <w:proofErr w:type="gramStart"/>
      <w:r>
        <w:rPr>
          <w:b/>
          <w:bCs/>
        </w:rPr>
        <w:t>From</w:t>
      </w:r>
      <w:proofErr w:type="gramEnd"/>
      <w:r>
        <w:rPr>
          <w:b/>
          <w:bCs/>
        </w:rPr>
        <w:t xml:space="preserve"> Other States</w:t>
      </w:r>
      <w:r>
        <w:t xml:space="preserve"> must also meet one of the following:</w:t>
      </w:r>
    </w:p>
    <w:p w14:paraId="2EF877DA" w14:textId="77777777" w:rsidR="00C25D58" w:rsidRDefault="00C25D58" w:rsidP="00882E30">
      <w:pPr>
        <w:pStyle w:val="ListParagraph"/>
        <w:numPr>
          <w:ilvl w:val="1"/>
          <w:numId w:val="6"/>
        </w:numPr>
        <w:spacing w:after="0" w:line="240" w:lineRule="auto"/>
        <w:ind w:left="1080"/>
      </w:pPr>
      <w:r w:rsidRPr="00C25D58">
        <w:t>All swine must have official ID, and ID must be individually listed on the accompanying CVI</w:t>
      </w:r>
      <w:r>
        <w:t>.</w:t>
      </w:r>
    </w:p>
    <w:p w14:paraId="1D8BA3F9" w14:textId="46A1FA9E" w:rsidR="00C25D58" w:rsidRDefault="00C25D58" w:rsidP="00882E30">
      <w:pPr>
        <w:pStyle w:val="ListParagraph"/>
        <w:numPr>
          <w:ilvl w:val="1"/>
          <w:numId w:val="6"/>
        </w:numPr>
        <w:spacing w:after="0" w:line="240" w:lineRule="auto"/>
        <w:ind w:left="1080"/>
      </w:pPr>
      <w:r w:rsidRPr="00C25D58">
        <w:t>All swine must obtain an import permit number prior to movement into Kansas.</w:t>
      </w:r>
    </w:p>
    <w:p w14:paraId="56B2A19E" w14:textId="4348F4F4" w:rsidR="00D76632" w:rsidRPr="0078113B" w:rsidRDefault="00D76632" w:rsidP="000231DB">
      <w:pPr>
        <w:pStyle w:val="ListParagraph"/>
        <w:rPr>
          <w:b/>
          <w:bCs/>
        </w:rPr>
      </w:pPr>
    </w:p>
    <w:sectPr w:rsidR="00D76632" w:rsidRPr="0078113B" w:rsidSect="00271B2A">
      <w:type w:val="continuous"/>
      <w:pgSz w:w="12240" w:h="15840"/>
      <w:pgMar w:top="1440" w:right="1080" w:bottom="1440" w:left="10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502F9" w14:textId="77777777" w:rsidR="00F05A0A" w:rsidRDefault="00F05A0A" w:rsidP="00DC3851">
      <w:pPr>
        <w:spacing w:after="0" w:line="240" w:lineRule="auto"/>
      </w:pPr>
      <w:r>
        <w:separator/>
      </w:r>
    </w:p>
  </w:endnote>
  <w:endnote w:type="continuationSeparator" w:id="0">
    <w:p w14:paraId="5AD1B886" w14:textId="77777777" w:rsidR="00F05A0A" w:rsidRDefault="00F05A0A" w:rsidP="00DC3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9679748"/>
      <w:docPartObj>
        <w:docPartGallery w:val="Page Numbers (Bottom of Page)"/>
        <w:docPartUnique/>
      </w:docPartObj>
    </w:sdtPr>
    <w:sdtEndPr>
      <w:rPr>
        <w:noProof/>
      </w:rPr>
    </w:sdtEndPr>
    <w:sdtContent>
      <w:p w14:paraId="51531428" w14:textId="77777777" w:rsidR="00BA02E4" w:rsidRDefault="00BA02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391EEA" w14:textId="77777777" w:rsidR="00BA02E4" w:rsidRDefault="00BA02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844116"/>
      <w:docPartObj>
        <w:docPartGallery w:val="Page Numbers (Bottom of Page)"/>
        <w:docPartUnique/>
      </w:docPartObj>
    </w:sdtPr>
    <w:sdtEndPr>
      <w:rPr>
        <w:noProof/>
      </w:rPr>
    </w:sdtEndPr>
    <w:sdtContent>
      <w:p w14:paraId="26CFA0F7" w14:textId="01EE2159" w:rsidR="004C3466" w:rsidRDefault="004C34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6CF7DC" w14:textId="77777777" w:rsidR="004C3466" w:rsidRDefault="004C3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15A95" w14:textId="77777777" w:rsidR="00F05A0A" w:rsidRDefault="00F05A0A" w:rsidP="00DC3851">
      <w:pPr>
        <w:spacing w:after="0" w:line="240" w:lineRule="auto"/>
      </w:pPr>
      <w:r>
        <w:separator/>
      </w:r>
    </w:p>
  </w:footnote>
  <w:footnote w:type="continuationSeparator" w:id="0">
    <w:p w14:paraId="3BD2D787" w14:textId="77777777" w:rsidR="00F05A0A" w:rsidRDefault="00F05A0A" w:rsidP="00DC3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906BE" w14:textId="6A04ECE4" w:rsidR="00D25B8F" w:rsidRDefault="003B0364">
    <w:pPr>
      <w:pStyle w:val="Header"/>
    </w:pPr>
    <w:r>
      <w:rPr>
        <w:noProof/>
      </w:rPr>
      <w:drawing>
        <wp:anchor distT="0" distB="0" distL="114300" distR="114300" simplePos="0" relativeHeight="251658240" behindDoc="0" locked="0" layoutInCell="1" allowOverlap="1" wp14:anchorId="5A00E575" wp14:editId="70B51A08">
          <wp:simplePos x="0" y="0"/>
          <wp:positionH relativeFrom="margin">
            <wp:posOffset>-137160</wp:posOffset>
          </wp:positionH>
          <wp:positionV relativeFrom="paragraph">
            <wp:posOffset>-885825</wp:posOffset>
          </wp:positionV>
          <wp:extent cx="6675120" cy="1041000"/>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675120" cy="1041000"/>
                  </a:xfrm>
                  <a:prstGeom prst="rect">
                    <a:avLst/>
                  </a:prstGeom>
                </pic:spPr>
              </pic:pic>
            </a:graphicData>
          </a:graphic>
          <wp14:sizeRelH relativeFrom="page">
            <wp14:pctWidth>0</wp14:pctWidth>
          </wp14:sizeRelH>
          <wp14:sizeRelV relativeFrom="page">
            <wp14:pctHeight>0</wp14:pctHeight>
          </wp14:sizeRelV>
        </wp:anchor>
      </w:drawing>
    </w:r>
    <w:r w:rsidR="0060038A">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007B"/>
    <w:multiLevelType w:val="hybridMultilevel"/>
    <w:tmpl w:val="4CBC3D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273254A"/>
    <w:multiLevelType w:val="hybridMultilevel"/>
    <w:tmpl w:val="7D76B56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BAC695C"/>
    <w:multiLevelType w:val="hybridMultilevel"/>
    <w:tmpl w:val="6A6C0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AE6DC9"/>
    <w:multiLevelType w:val="hybridMultilevel"/>
    <w:tmpl w:val="1144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E0329"/>
    <w:multiLevelType w:val="hybridMultilevel"/>
    <w:tmpl w:val="D03C2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07D2BCC"/>
    <w:multiLevelType w:val="hybridMultilevel"/>
    <w:tmpl w:val="33E2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EA72E6"/>
    <w:multiLevelType w:val="hybridMultilevel"/>
    <w:tmpl w:val="69BCEC2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DEE4ADC"/>
    <w:multiLevelType w:val="hybridMultilevel"/>
    <w:tmpl w:val="2960D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E702796"/>
    <w:multiLevelType w:val="hybridMultilevel"/>
    <w:tmpl w:val="DC0AE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E8773FB"/>
    <w:multiLevelType w:val="hybridMultilevel"/>
    <w:tmpl w:val="71AE86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75BE3976"/>
    <w:multiLevelType w:val="hybridMultilevel"/>
    <w:tmpl w:val="6006234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7ACF36EE"/>
    <w:multiLevelType w:val="hybridMultilevel"/>
    <w:tmpl w:val="0370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9"/>
  </w:num>
  <w:num w:numId="5">
    <w:abstractNumId w:val="6"/>
  </w:num>
  <w:num w:numId="6">
    <w:abstractNumId w:val="4"/>
  </w:num>
  <w:num w:numId="7">
    <w:abstractNumId w:val="11"/>
  </w:num>
  <w:num w:numId="8">
    <w:abstractNumId w:val="10"/>
  </w:num>
  <w:num w:numId="9">
    <w:abstractNumId w:val="5"/>
  </w:num>
  <w:num w:numId="10">
    <w:abstractNumId w:val="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851"/>
    <w:rsid w:val="00003791"/>
    <w:rsid w:val="000231DB"/>
    <w:rsid w:val="000315A8"/>
    <w:rsid w:val="00052860"/>
    <w:rsid w:val="00073AF4"/>
    <w:rsid w:val="000870D9"/>
    <w:rsid w:val="00096BCC"/>
    <w:rsid w:val="000B4B26"/>
    <w:rsid w:val="00112337"/>
    <w:rsid w:val="00114790"/>
    <w:rsid w:val="00136A52"/>
    <w:rsid w:val="00156809"/>
    <w:rsid w:val="00163E1E"/>
    <w:rsid w:val="001877E5"/>
    <w:rsid w:val="001C6CAD"/>
    <w:rsid w:val="001F1403"/>
    <w:rsid w:val="002107F5"/>
    <w:rsid w:val="00271B2A"/>
    <w:rsid w:val="00277547"/>
    <w:rsid w:val="002B5C72"/>
    <w:rsid w:val="003622D7"/>
    <w:rsid w:val="00387A89"/>
    <w:rsid w:val="003B0364"/>
    <w:rsid w:val="003B7BC0"/>
    <w:rsid w:val="003C3D99"/>
    <w:rsid w:val="004061E1"/>
    <w:rsid w:val="00471625"/>
    <w:rsid w:val="004C3466"/>
    <w:rsid w:val="004D0701"/>
    <w:rsid w:val="00521DA6"/>
    <w:rsid w:val="00523507"/>
    <w:rsid w:val="00570159"/>
    <w:rsid w:val="00576FCF"/>
    <w:rsid w:val="00583F7B"/>
    <w:rsid w:val="005D065D"/>
    <w:rsid w:val="005E477B"/>
    <w:rsid w:val="005F2AD1"/>
    <w:rsid w:val="0060038A"/>
    <w:rsid w:val="00606A43"/>
    <w:rsid w:val="0066207A"/>
    <w:rsid w:val="0066546A"/>
    <w:rsid w:val="00671340"/>
    <w:rsid w:val="00687470"/>
    <w:rsid w:val="006C3E5A"/>
    <w:rsid w:val="006F571C"/>
    <w:rsid w:val="00703CF6"/>
    <w:rsid w:val="0078113B"/>
    <w:rsid w:val="0079748F"/>
    <w:rsid w:val="007F128D"/>
    <w:rsid w:val="007F797F"/>
    <w:rsid w:val="00837C0F"/>
    <w:rsid w:val="0084785C"/>
    <w:rsid w:val="00856951"/>
    <w:rsid w:val="00882E30"/>
    <w:rsid w:val="00886A1D"/>
    <w:rsid w:val="008A09D4"/>
    <w:rsid w:val="008B0298"/>
    <w:rsid w:val="008B0D00"/>
    <w:rsid w:val="008F7560"/>
    <w:rsid w:val="009367E3"/>
    <w:rsid w:val="009C7D3A"/>
    <w:rsid w:val="00A24F2A"/>
    <w:rsid w:val="00A318D9"/>
    <w:rsid w:val="00A65D7B"/>
    <w:rsid w:val="00A93D8F"/>
    <w:rsid w:val="00AC723C"/>
    <w:rsid w:val="00AE6496"/>
    <w:rsid w:val="00AF6F82"/>
    <w:rsid w:val="00B036F6"/>
    <w:rsid w:val="00B85685"/>
    <w:rsid w:val="00BA02E4"/>
    <w:rsid w:val="00BA7F5B"/>
    <w:rsid w:val="00BB6C08"/>
    <w:rsid w:val="00BD0A71"/>
    <w:rsid w:val="00BD6129"/>
    <w:rsid w:val="00BE267E"/>
    <w:rsid w:val="00BE3C25"/>
    <w:rsid w:val="00C12893"/>
    <w:rsid w:val="00C25D58"/>
    <w:rsid w:val="00C51240"/>
    <w:rsid w:val="00D017E4"/>
    <w:rsid w:val="00D24C2E"/>
    <w:rsid w:val="00D25B8F"/>
    <w:rsid w:val="00D76632"/>
    <w:rsid w:val="00D7698B"/>
    <w:rsid w:val="00D9438F"/>
    <w:rsid w:val="00DC3851"/>
    <w:rsid w:val="00DD5BF3"/>
    <w:rsid w:val="00E1133F"/>
    <w:rsid w:val="00E7577B"/>
    <w:rsid w:val="00EA439E"/>
    <w:rsid w:val="00EC032D"/>
    <w:rsid w:val="00EF03EE"/>
    <w:rsid w:val="00F05A0A"/>
    <w:rsid w:val="00F1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84F809"/>
  <w15:chartTrackingRefBased/>
  <w15:docId w15:val="{D99073EE-5FEB-49C2-982F-501C156D5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5A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851"/>
  </w:style>
  <w:style w:type="paragraph" w:styleId="Footer">
    <w:name w:val="footer"/>
    <w:basedOn w:val="Normal"/>
    <w:link w:val="FooterChar"/>
    <w:uiPriority w:val="99"/>
    <w:unhideWhenUsed/>
    <w:rsid w:val="00DC3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851"/>
  </w:style>
  <w:style w:type="paragraph" w:styleId="BalloonText">
    <w:name w:val="Balloon Text"/>
    <w:basedOn w:val="Normal"/>
    <w:link w:val="BalloonTextChar"/>
    <w:uiPriority w:val="99"/>
    <w:semiHidden/>
    <w:unhideWhenUsed/>
    <w:rsid w:val="006F57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71C"/>
    <w:rPr>
      <w:rFonts w:ascii="Segoe UI" w:hAnsi="Segoe UI" w:cs="Segoe UI"/>
      <w:sz w:val="18"/>
      <w:szCs w:val="18"/>
    </w:rPr>
  </w:style>
  <w:style w:type="paragraph" w:styleId="ListParagraph">
    <w:name w:val="List Paragraph"/>
    <w:basedOn w:val="Normal"/>
    <w:uiPriority w:val="34"/>
    <w:qFormat/>
    <w:rsid w:val="000315A8"/>
    <w:pPr>
      <w:ind w:left="720"/>
      <w:contextualSpacing/>
    </w:pPr>
  </w:style>
  <w:style w:type="character" w:styleId="CommentReference">
    <w:name w:val="annotation reference"/>
    <w:basedOn w:val="DefaultParagraphFont"/>
    <w:uiPriority w:val="99"/>
    <w:semiHidden/>
    <w:unhideWhenUsed/>
    <w:rsid w:val="003C3D99"/>
    <w:rPr>
      <w:sz w:val="16"/>
      <w:szCs w:val="16"/>
    </w:rPr>
  </w:style>
  <w:style w:type="paragraph" w:styleId="CommentText">
    <w:name w:val="annotation text"/>
    <w:basedOn w:val="Normal"/>
    <w:link w:val="CommentTextChar"/>
    <w:uiPriority w:val="99"/>
    <w:semiHidden/>
    <w:unhideWhenUsed/>
    <w:rsid w:val="003C3D99"/>
    <w:pPr>
      <w:spacing w:line="240" w:lineRule="auto"/>
    </w:pPr>
    <w:rPr>
      <w:sz w:val="20"/>
      <w:szCs w:val="20"/>
    </w:rPr>
  </w:style>
  <w:style w:type="character" w:customStyle="1" w:styleId="CommentTextChar">
    <w:name w:val="Comment Text Char"/>
    <w:basedOn w:val="DefaultParagraphFont"/>
    <w:link w:val="CommentText"/>
    <w:uiPriority w:val="99"/>
    <w:semiHidden/>
    <w:rsid w:val="003C3D99"/>
    <w:rPr>
      <w:sz w:val="20"/>
      <w:szCs w:val="20"/>
    </w:rPr>
  </w:style>
  <w:style w:type="paragraph" w:styleId="CommentSubject">
    <w:name w:val="annotation subject"/>
    <w:basedOn w:val="CommentText"/>
    <w:next w:val="CommentText"/>
    <w:link w:val="CommentSubjectChar"/>
    <w:uiPriority w:val="99"/>
    <w:semiHidden/>
    <w:unhideWhenUsed/>
    <w:rsid w:val="003C3D99"/>
    <w:rPr>
      <w:b/>
      <w:bCs/>
    </w:rPr>
  </w:style>
  <w:style w:type="character" w:customStyle="1" w:styleId="CommentSubjectChar">
    <w:name w:val="Comment Subject Char"/>
    <w:basedOn w:val="CommentTextChar"/>
    <w:link w:val="CommentSubject"/>
    <w:uiPriority w:val="99"/>
    <w:semiHidden/>
    <w:rsid w:val="003C3D99"/>
    <w:rPr>
      <w:b/>
      <w:bCs/>
      <w:sz w:val="20"/>
      <w:szCs w:val="20"/>
    </w:rPr>
  </w:style>
  <w:style w:type="paragraph" w:styleId="Revision">
    <w:name w:val="Revision"/>
    <w:hidden/>
    <w:uiPriority w:val="99"/>
    <w:semiHidden/>
    <w:rsid w:val="005235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675833">
      <w:bodyDiv w:val="1"/>
      <w:marLeft w:val="0"/>
      <w:marRight w:val="0"/>
      <w:marTop w:val="0"/>
      <w:marBottom w:val="0"/>
      <w:divBdr>
        <w:top w:val="none" w:sz="0" w:space="0" w:color="auto"/>
        <w:left w:val="none" w:sz="0" w:space="0" w:color="auto"/>
        <w:bottom w:val="none" w:sz="0" w:space="0" w:color="auto"/>
        <w:right w:val="none" w:sz="0" w:space="0" w:color="auto"/>
      </w:divBdr>
    </w:div>
    <w:div w:id="129435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708C0514193443B969E498EDCD163E" ma:contentTypeVersion="11" ma:contentTypeDescription="Create a new document." ma:contentTypeScope="" ma:versionID="46ee586ed3237b0c63b598d4219d1226">
  <xsd:schema xmlns:xsd="http://www.w3.org/2001/XMLSchema" xmlns:xs="http://www.w3.org/2001/XMLSchema" xmlns:p="http://schemas.microsoft.com/office/2006/metadata/properties" xmlns:ns3="e042c65b-6822-4bdf-9733-bffa9dec45cc" xmlns:ns4="3025815d-f379-4872-9bce-188468056e1a" targetNamespace="http://schemas.microsoft.com/office/2006/metadata/properties" ma:root="true" ma:fieldsID="69fe052f0152f7caca917638a8e5ddfb" ns3:_="" ns4:_="">
    <xsd:import namespace="e042c65b-6822-4bdf-9733-bffa9dec45cc"/>
    <xsd:import namespace="3025815d-f379-4872-9bce-188468056e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2c65b-6822-4bdf-9733-bffa9dec45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25815d-f379-4872-9bce-188468056e1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C6A599-4A82-46B3-AA8B-B84402C02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42c65b-6822-4bdf-9733-bffa9dec45cc"/>
    <ds:schemaRef ds:uri="3025815d-f379-4872-9bce-188468056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D6D187-98BA-46E8-8085-0853424C543E}">
  <ds:schemaRefs>
    <ds:schemaRef ds:uri="http://schemas.openxmlformats.org/officeDocument/2006/bibliography"/>
  </ds:schemaRefs>
</ds:datastoreItem>
</file>

<file path=customXml/itemProps3.xml><?xml version="1.0" encoding="utf-8"?>
<ds:datastoreItem xmlns:ds="http://schemas.openxmlformats.org/officeDocument/2006/customXml" ds:itemID="{5F493605-B6F7-4E4F-8E5E-C7FC5DB15D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448C0C-B781-4788-BA91-0FABD85FEC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Harrelson, Taylor [KDA]</dc:creator>
  <cp:keywords/>
  <dc:description/>
  <cp:lastModifiedBy>Haley Kelley</cp:lastModifiedBy>
  <cp:revision>2</cp:revision>
  <cp:lastPrinted>2021-03-25T20:18:00Z</cp:lastPrinted>
  <dcterms:created xsi:type="dcterms:W3CDTF">2023-02-01T16:15:00Z</dcterms:created>
  <dcterms:modified xsi:type="dcterms:W3CDTF">2023-02-01T16:15:00Z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0x010100BA708C0514193443B969E498EDCD163E</vt:lpwstr>
  </property>
</Properties>
</file>